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E" w:rsidRPr="008C3FEE" w:rsidRDefault="008C3FEE" w:rsidP="008C3FEE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952DEB">
        <w:rPr>
          <w:rFonts w:ascii="Cambria" w:eastAsia="Cambria" w:hAnsi="Cambria" w:cs="Times New Roman"/>
          <w:sz w:val="20"/>
          <w:szCs w:val="20"/>
        </w:rPr>
        <w:t>24</w:t>
      </w:r>
      <w:r w:rsidR="00341849">
        <w:rPr>
          <w:rFonts w:ascii="Cambria" w:eastAsia="Cambria" w:hAnsi="Cambria" w:cs="Times New Roman"/>
          <w:sz w:val="20"/>
          <w:szCs w:val="20"/>
        </w:rPr>
        <w:t>.10</w:t>
      </w:r>
      <w:r w:rsidRPr="008C3FEE">
        <w:rPr>
          <w:rFonts w:ascii="Cambria" w:eastAsia="Cambria" w:hAnsi="Cambria" w:cs="Times New Roman"/>
          <w:sz w:val="20"/>
          <w:szCs w:val="20"/>
        </w:rPr>
        <w:t>.2019r.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tabs>
          <w:tab w:val="left" w:pos="3735"/>
        </w:tabs>
        <w:jc w:val="both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8C3FEE" w:rsidRPr="008C3FEE" w:rsidRDefault="008C3FEE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8C3FEE" w:rsidRPr="008C3FEE" w:rsidRDefault="008A4C1A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Usługi cateringowe dla uczestników szkoleń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8C3FEE" w:rsidRPr="008C3FEE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8C3FEE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8C3FEE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Pr="008C3FEE" w:rsidRDefault="008C3FEE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8C3FEE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ind w:left="142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wykonywania zamówienia:</w:t>
      </w:r>
    </w:p>
    <w:p w:rsidR="008C3FEE" w:rsidRDefault="008C3FEE" w:rsidP="008A4C1A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</w:t>
      </w:r>
      <w:r w:rsidR="008A4C1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</w:p>
    <w:p w:rsidR="008A4C1A" w:rsidRDefault="00CB3665" w:rsidP="008A4C1A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 Zadanie 1</w:t>
      </w:r>
      <w:r w:rsidR="008A4C1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 ul. Radomska 70, 27-200 Starachowice</w:t>
      </w:r>
    </w:p>
    <w:p w:rsidR="00CB3665" w:rsidRPr="008C3FEE" w:rsidRDefault="00CB3665" w:rsidP="008A4C1A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 Zadanie 2, ul.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Kwiatkowskiego 4, 27-200 Starachowice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2018 r. poz. 1986 ze zm.).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1876CA" w:rsidRDefault="008C3FEE" w:rsidP="001876CA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1876CA" w:rsidRDefault="001876CA" w:rsidP="001876CA">
      <w:pPr>
        <w:spacing w:after="200"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1876CA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Przedmiot zamówienia obejmuje:</w:t>
      </w:r>
    </w:p>
    <w:p w:rsidR="001876CA" w:rsidRDefault="001876CA" w:rsidP="001876CA">
      <w:pPr>
        <w:spacing w:after="200"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Zadanie 1.</w:t>
      </w:r>
    </w:p>
    <w:p w:rsidR="001876CA" w:rsidRDefault="001876CA" w:rsidP="001876CA">
      <w:pPr>
        <w:spacing w:after="200"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Usługa cateringowa w formie serwisu kawowego</w:t>
      </w:r>
      <w:r w:rsidR="00CB3665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dla 10 osób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w </w:t>
      </w:r>
      <w:r w:rsidR="00CB3665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czasie przerw w szkoleniu, która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obejmuje: napoje gorące (kawa i herbata), napoje zimne</w:t>
      </w:r>
      <w:r w:rsidR="00CB3665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i ciasteczka.</w:t>
      </w:r>
    </w:p>
    <w:p w:rsidR="00CB3665" w:rsidRPr="003F5CA3" w:rsidRDefault="00CB3665" w:rsidP="00CB3665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Okres realizacji: </w:t>
      </w:r>
    </w:p>
    <w:p w:rsidR="00CB3665" w:rsidRPr="003F5CA3" w:rsidRDefault="00CB3665" w:rsidP="00CB3665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spacing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Od października 2019 roku do grudnia 2019 roku 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- 10 usług</w:t>
      </w: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.</w:t>
      </w:r>
    </w:p>
    <w:p w:rsidR="00CB3665" w:rsidRDefault="00CB3665" w:rsidP="00F901DB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spacing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CB3665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Od stycznia 2020 roku do marca 2020 roku 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- </w:t>
      </w:r>
      <w:r w:rsidRPr="00CB3665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10 usług</w:t>
      </w: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.</w:t>
      </w:r>
    </w:p>
    <w:p w:rsidR="00CB3665" w:rsidRDefault="00CB3665" w:rsidP="00F901DB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spacing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CB3665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Od stycznia 2021 roku do marca 2021 roku 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- </w:t>
      </w:r>
      <w:r w:rsidRPr="00CB3665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10 usług</w:t>
      </w: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.</w:t>
      </w:r>
    </w:p>
    <w:p w:rsidR="001876CA" w:rsidRDefault="00934478" w:rsidP="001876CA">
      <w:p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Terminy realizacji usług zostaną ustalone z wybranym Wykonawcą.</w:t>
      </w:r>
    </w:p>
    <w:p w:rsidR="00934478" w:rsidRDefault="00934478" w:rsidP="00934478">
      <w:pPr>
        <w:spacing w:after="200"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Zadanie 2.</w:t>
      </w:r>
    </w:p>
    <w:p w:rsidR="00B55076" w:rsidRDefault="00934478" w:rsidP="00934478">
      <w:pPr>
        <w:spacing w:after="200"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Usługa cateringowa dla </w:t>
      </w:r>
      <w:r w:rsidR="00B55076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15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osób w czasie przerw w szkoleniu, która obejmuje: </w:t>
      </w:r>
    </w:p>
    <w:p w:rsidR="007200C9" w:rsidRPr="007200C9" w:rsidRDefault="007200C9" w:rsidP="007200C9">
      <w:pPr>
        <w:pStyle w:val="Akapitzlist"/>
        <w:numPr>
          <w:ilvl w:val="0"/>
          <w:numId w:val="26"/>
        </w:numPr>
        <w:spacing w:after="200"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7200C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II danie: danie ciepłe składające się z poniższych elementów:</w:t>
      </w:r>
    </w:p>
    <w:p w:rsidR="007200C9" w:rsidRPr="007200C9" w:rsidRDefault="007200C9" w:rsidP="007200C9">
      <w:pPr>
        <w:pStyle w:val="Akapitzlist"/>
        <w:spacing w:after="200"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7200C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a) z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iemniaki/kluski/kasza</w:t>
      </w:r>
      <w:r w:rsidR="00367327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/ryż</w:t>
      </w: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</w:t>
      </w:r>
    </w:p>
    <w:p w:rsidR="007200C9" w:rsidRPr="007200C9" w:rsidRDefault="007200C9" w:rsidP="007200C9">
      <w:pPr>
        <w:pStyle w:val="Akapitzlist"/>
        <w:spacing w:after="200"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b) mięso/ryba</w:t>
      </w:r>
    </w:p>
    <w:p w:rsidR="00B55076" w:rsidRDefault="00367327" w:rsidP="007200C9">
      <w:pPr>
        <w:pStyle w:val="Akapitzlist"/>
        <w:spacing w:after="200"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c) surówka</w:t>
      </w:r>
      <w:r w:rsidR="007200C9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</w:t>
      </w:r>
    </w:p>
    <w:p w:rsidR="00B55076" w:rsidRDefault="00B55076" w:rsidP="00B55076">
      <w:pPr>
        <w:pStyle w:val="Akapitzlist"/>
        <w:numPr>
          <w:ilvl w:val="0"/>
          <w:numId w:val="26"/>
        </w:numPr>
        <w:spacing w:after="200"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Napoje gorące (kawa i herbata) i zimne.</w:t>
      </w:r>
    </w:p>
    <w:p w:rsidR="00B55076" w:rsidRPr="00B55076" w:rsidRDefault="00B55076" w:rsidP="00B55076">
      <w:pPr>
        <w:pStyle w:val="Akapitzlist"/>
        <w:numPr>
          <w:ilvl w:val="0"/>
          <w:numId w:val="26"/>
        </w:numPr>
        <w:spacing w:after="200"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Ciasteczka.</w:t>
      </w:r>
    </w:p>
    <w:p w:rsidR="00B55076" w:rsidRPr="00B55076" w:rsidRDefault="00B55076" w:rsidP="00B55076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Okres realizacji: </w:t>
      </w:r>
    </w:p>
    <w:p w:rsidR="00B55076" w:rsidRDefault="00934478" w:rsidP="00342508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B55076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Od października 2019 roku do grudnia 2019 roku </w:t>
      </w:r>
      <w:r w:rsidR="00B55076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- 5 usług</w:t>
      </w:r>
      <w:r w:rsidR="00B55076"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.</w:t>
      </w:r>
    </w:p>
    <w:p w:rsidR="00934478" w:rsidRPr="00B55076" w:rsidRDefault="00934478" w:rsidP="00342508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B55076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Od kwietnia 2020 roku do czerwca 2020 roku </w:t>
      </w:r>
      <w:r w:rsidR="00B55076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- 5 usług</w:t>
      </w:r>
      <w:r w:rsidR="00B55076"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.</w:t>
      </w:r>
    </w:p>
    <w:p w:rsidR="00934478" w:rsidRPr="003F5CA3" w:rsidRDefault="00934478" w:rsidP="00934478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line="276" w:lineRule="auto"/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</w:pPr>
      <w:r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Od kwietnia 2021 roku do</w:t>
      </w:r>
      <w:r w:rsidR="00B55076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 xml:space="preserve"> czerwca 2021 roku - 5 usług</w:t>
      </w:r>
      <w:r w:rsidR="00B55076" w:rsidRPr="003F5CA3">
        <w:rPr>
          <w:rFonts w:ascii="Cambria" w:eastAsia="Times New Roman" w:hAnsi="Cambria" w:cs="Cambria"/>
          <w:kern w:val="1"/>
          <w:sz w:val="20"/>
          <w:szCs w:val="20"/>
          <w:lang w:eastAsia="aa-ET" w:bidi="aa-ET"/>
        </w:rPr>
        <w:t>.</w:t>
      </w:r>
    </w:p>
    <w:p w:rsidR="00934478" w:rsidRPr="001876CA" w:rsidRDefault="00934478" w:rsidP="00934478">
      <w:p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Terminy realizacji usług zostaną ustalone z wybranym Wykonawcą.</w:t>
      </w:r>
    </w:p>
    <w:p w:rsidR="00934478" w:rsidRPr="001876CA" w:rsidRDefault="00934478" w:rsidP="001876CA">
      <w:p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lastRenderedPageBreak/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:rsidR="004310FD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4310FD" w:rsidRPr="004310FD" w:rsidRDefault="004310FD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4310FD" w:rsidRDefault="004310FD" w:rsidP="004310FD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4310FD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  <w:r w:rsidR="00767944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4310FD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 dopuszcza składani</w:t>
      </w:r>
      <w:r w:rsidR="00767944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a ofert częściowych.</w:t>
      </w:r>
    </w:p>
    <w:p w:rsidR="004310FD" w:rsidRPr="008C3FEE" w:rsidRDefault="004310FD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4310FD" w:rsidRDefault="00272669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ć w terminie</w:t>
      </w:r>
      <w:r w:rsidR="004310F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: </w:t>
      </w:r>
    </w:p>
    <w:p w:rsidR="008C3FEE" w:rsidRDefault="004310FD" w:rsidP="008C3FEE">
      <w:pPr>
        <w:rPr>
          <w:rFonts w:ascii="Cambria" w:eastAsia="Cambria" w:hAnsi="Cambria" w:cs="Times New Roman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Zadanie nr 1 - do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dnia </w:t>
      </w:r>
      <w:r>
        <w:rPr>
          <w:rFonts w:ascii="Cambria" w:eastAsia="Cambria" w:hAnsi="Cambria" w:cs="Times New Roman"/>
          <w:sz w:val="20"/>
          <w:szCs w:val="20"/>
          <w:lang w:eastAsia="pl-PL"/>
        </w:rPr>
        <w:t>31</w:t>
      </w:r>
      <w:r w:rsidR="008C3FEE" w:rsidRPr="00855D7A">
        <w:rPr>
          <w:rFonts w:ascii="Cambria" w:eastAsia="Cambria" w:hAnsi="Cambria" w:cs="Times New Roman"/>
          <w:sz w:val="20"/>
          <w:szCs w:val="20"/>
          <w:lang w:eastAsia="pl-PL"/>
        </w:rPr>
        <w:t>.</w:t>
      </w:r>
      <w:r>
        <w:rPr>
          <w:rFonts w:ascii="Cambria" w:eastAsia="Cambria" w:hAnsi="Cambria" w:cs="Times New Roman"/>
          <w:sz w:val="20"/>
          <w:szCs w:val="20"/>
          <w:lang w:eastAsia="pl-PL"/>
        </w:rPr>
        <w:t>03</w:t>
      </w:r>
      <w:r w:rsidR="0052611F">
        <w:rPr>
          <w:rFonts w:ascii="Cambria" w:eastAsia="Cambria" w:hAnsi="Cambria" w:cs="Times New Roman"/>
          <w:sz w:val="20"/>
          <w:szCs w:val="20"/>
          <w:lang w:eastAsia="pl-PL"/>
        </w:rPr>
        <w:t>.2021</w:t>
      </w:r>
      <w:r w:rsidR="008C3FEE" w:rsidRPr="00855D7A">
        <w:rPr>
          <w:rFonts w:ascii="Cambria" w:eastAsia="Cambria" w:hAnsi="Cambria" w:cs="Times New Roman"/>
          <w:sz w:val="20"/>
          <w:szCs w:val="20"/>
          <w:lang w:eastAsia="pl-PL"/>
        </w:rPr>
        <w:t>r.</w:t>
      </w:r>
    </w:p>
    <w:p w:rsidR="004310FD" w:rsidRPr="008C3FEE" w:rsidRDefault="004310FD" w:rsidP="004310FD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Zadanie nr 2 - do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dnia </w:t>
      </w:r>
      <w:r>
        <w:rPr>
          <w:rFonts w:ascii="Cambria" w:eastAsia="Cambria" w:hAnsi="Cambria" w:cs="Times New Roman"/>
          <w:sz w:val="20"/>
          <w:szCs w:val="20"/>
          <w:lang w:eastAsia="pl-PL"/>
        </w:rPr>
        <w:t>30</w:t>
      </w:r>
      <w:r w:rsidRPr="00855D7A">
        <w:rPr>
          <w:rFonts w:ascii="Cambria" w:eastAsia="Cambria" w:hAnsi="Cambria" w:cs="Times New Roman"/>
          <w:sz w:val="20"/>
          <w:szCs w:val="20"/>
          <w:lang w:eastAsia="pl-PL"/>
        </w:rPr>
        <w:t>.</w:t>
      </w:r>
      <w:r>
        <w:rPr>
          <w:rFonts w:ascii="Cambria" w:eastAsia="Cambria" w:hAnsi="Cambria" w:cs="Times New Roman"/>
          <w:sz w:val="20"/>
          <w:szCs w:val="20"/>
          <w:lang w:eastAsia="pl-PL"/>
        </w:rPr>
        <w:t>06.2021</w:t>
      </w:r>
      <w:r w:rsidRPr="00855D7A">
        <w:rPr>
          <w:rFonts w:ascii="Cambria" w:eastAsia="Cambria" w:hAnsi="Cambria" w:cs="Times New Roman"/>
          <w:sz w:val="20"/>
          <w:szCs w:val="20"/>
          <w:lang w:eastAsia="pl-PL"/>
        </w:rPr>
        <w:t>r.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bookmarkStart w:id="0" w:name="_GoBack"/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</w:t>
      </w:r>
      <w:r w:rsidR="0052611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usług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nastąpi </w:t>
      </w:r>
      <w:r w:rsidR="0052611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każdorazowo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po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52611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każdego zadania w danym roku kalendarzowym</w:t>
      </w:r>
      <w:bookmarkEnd w:id="0"/>
      <w:r w:rsidR="0052611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3359C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3359CA" w:rsidRPr="003359CA" w:rsidRDefault="003359CA" w:rsidP="00767944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Cambria" w:eastAsia="Lucida Sans Unicode" w:hAnsi="Cambria" w:cs="Cambria"/>
          <w:sz w:val="20"/>
          <w:szCs w:val="20"/>
          <w:lang w:eastAsia="pl-PL"/>
        </w:rPr>
        <w:t>O</w:t>
      </w:r>
      <w:r w:rsidRPr="003359CA">
        <w:rPr>
          <w:rFonts w:ascii="Cambria" w:eastAsia="Lucida Sans Unicode" w:hAnsi="Cambria" w:cs="Cambria"/>
          <w:sz w:val="20"/>
          <w:szCs w:val="20"/>
          <w:lang w:eastAsia="pl-PL"/>
        </w:rPr>
        <w:t xml:space="preserve">fertę cenową, zgodnie z wzorem określonym w załączniku nr </w:t>
      </w:r>
      <w:r>
        <w:rPr>
          <w:rFonts w:ascii="Cambria" w:eastAsia="Lucida Sans Unicode" w:hAnsi="Cambria" w:cs="Cambria"/>
          <w:sz w:val="20"/>
          <w:szCs w:val="20"/>
          <w:lang w:eastAsia="pl-PL"/>
        </w:rPr>
        <w:t>1</w:t>
      </w:r>
      <w:r w:rsidRPr="003359CA">
        <w:rPr>
          <w:rFonts w:ascii="Cambria" w:eastAsia="Lucida Sans Unicode" w:hAnsi="Cambria" w:cs="Cambria"/>
          <w:sz w:val="20"/>
          <w:szCs w:val="20"/>
          <w:lang w:eastAsia="pl-PL"/>
        </w:rPr>
        <w:t xml:space="preserve"> do Zaproszenia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</w:p>
    <w:p w:rsidR="008C3FEE" w:rsidRPr="008C3FEE" w:rsidRDefault="008C3FEE" w:rsidP="00767944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8C3FEE" w:rsidRPr="008C3FEE" w:rsidRDefault="008C3FEE" w:rsidP="00767944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 w:rsidR="003359C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Wykonawcę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3359CA" w:rsidP="00767944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Wykonawcę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767944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="00767944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Powiatowe Centrum Pomocy Rodzinie, ul. Rad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omska 70, </w:t>
      </w:r>
      <w:r w:rsidR="0076794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 xml:space="preserve">27 – 200 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Starachowice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dnia </w:t>
      </w:r>
      <w:r w:rsidR="00203FDF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30</w:t>
      </w:r>
      <w:r w:rsidRPr="00F25046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7C7FA4" w:rsidRPr="00F25046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10</w:t>
      </w:r>
      <w:r w:rsidRPr="00F25046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.2019 roku</w:t>
      </w:r>
      <w:r w:rsidRPr="00F25046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</w:t>
      </w:r>
      <w:r w:rsidR="00203FD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0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:00.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 w:rsidR="00E94A42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8C3FEE" w:rsidRPr="008C3FEE" w:rsidRDefault="008C3FEE" w:rsidP="008C3F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8C3FEE" w:rsidRPr="008C3FEE" w:rsidRDefault="008C3FEE" w:rsidP="008C3F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8C3FEE">
        <w:rPr>
          <w:rFonts w:ascii="Cambria" w:eastAsia="Cambria" w:hAnsi="Cambria" w:cs="Calibri"/>
          <w:sz w:val="20"/>
          <w:szCs w:val="20"/>
        </w:rPr>
        <w:t>określa projekt umowy stanowiący załącznik</w:t>
      </w:r>
      <w:r w:rsidR="00F25046">
        <w:rPr>
          <w:rFonts w:ascii="Cambria" w:eastAsia="Cambria" w:hAnsi="Cambria" w:cs="Calibri"/>
          <w:sz w:val="20"/>
          <w:szCs w:val="20"/>
        </w:rPr>
        <w:t xml:space="preserve"> 2</w:t>
      </w:r>
      <w:r w:rsidRPr="008C3FEE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8C3FEE" w:rsidRPr="008C3FEE" w:rsidRDefault="008C3FEE" w:rsidP="008C3FEE">
      <w:pPr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lastRenderedPageBreak/>
        <w:t>Zastrzeżenia dodatkowe</w:t>
      </w:r>
    </w:p>
    <w:p w:rsidR="008C3FEE" w:rsidRPr="008C3FEE" w:rsidRDefault="008C3FEE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8C3FEE" w:rsidRPr="008C3FEE" w:rsidRDefault="00767944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Wykonawca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8C3FEE" w:rsidRPr="008C3FEE" w:rsidRDefault="008C3FEE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76794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8C3FEE" w:rsidRPr="008C3FEE" w:rsidRDefault="008C3FEE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 w:rsidR="0076794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Wykonawcą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którego oferta uznana została za najkorzystniejszą.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8C3FEE" w:rsidRPr="008C3FEE" w:rsidRDefault="007C7FA4" w:rsidP="008C3FEE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8C3FEE" w:rsidRPr="008C3FEE" w:rsidRDefault="008C3FEE" w:rsidP="00767944">
      <w:pPr>
        <w:numPr>
          <w:ilvl w:val="0"/>
          <w:numId w:val="20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8C3FEE" w:rsidRPr="008C3FEE" w:rsidRDefault="007C7FA4" w:rsidP="00767944">
      <w:pPr>
        <w:numPr>
          <w:ilvl w:val="0"/>
          <w:numId w:val="20"/>
        </w:numPr>
        <w:suppressAutoHyphens/>
        <w:autoSpaceDN w:val="0"/>
        <w:ind w:left="357" w:hanging="357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 </w:t>
      </w:r>
    </w:p>
    <w:p w:rsidR="008C3FEE" w:rsidRPr="008C3FEE" w:rsidRDefault="008C3FEE" w:rsidP="008C3FEE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:rsidR="008C3FEE" w:rsidRPr="008C3FEE" w:rsidRDefault="008C3FEE" w:rsidP="008C3FEE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:rsidR="008C3FEE" w:rsidRPr="008C3FEE" w:rsidRDefault="008C3FEE" w:rsidP="008C3FEE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8C3FEE" w:rsidRDefault="009331C7" w:rsidP="008C3FEE"/>
    <w:sectPr w:rsidR="009331C7" w:rsidRPr="008C3FEE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FE" w:rsidRDefault="00BE23FE" w:rsidP="0063076E">
      <w:r>
        <w:separator/>
      </w:r>
    </w:p>
  </w:endnote>
  <w:endnote w:type="continuationSeparator" w:id="0">
    <w:p w:rsidR="00BE23FE" w:rsidRDefault="00BE23FE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FE" w:rsidRDefault="00BE23FE" w:rsidP="0063076E">
      <w:r>
        <w:separator/>
      </w:r>
    </w:p>
  </w:footnote>
  <w:footnote w:type="continuationSeparator" w:id="0">
    <w:p w:rsidR="00BE23FE" w:rsidRDefault="00BE23FE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B029848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531265"/>
    <w:multiLevelType w:val="hybridMultilevel"/>
    <w:tmpl w:val="A9E40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2D00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231E82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4F5F33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F69F5"/>
    <w:multiLevelType w:val="hybridMultilevel"/>
    <w:tmpl w:val="44A6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"/>
  </w:num>
  <w:num w:numId="10">
    <w:abstractNumId w:val="6"/>
  </w:num>
  <w:num w:numId="11">
    <w:abstractNumId w:val="5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9"/>
  </w:num>
  <w:num w:numId="17">
    <w:abstractNumId w:val="19"/>
  </w:num>
  <w:num w:numId="18">
    <w:abstractNumId w:val="17"/>
  </w:num>
  <w:num w:numId="19">
    <w:abstractNumId w:val="25"/>
  </w:num>
  <w:num w:numId="20">
    <w:abstractNumId w:val="18"/>
  </w:num>
  <w:num w:numId="21">
    <w:abstractNumId w:val="23"/>
  </w:num>
  <w:num w:numId="22">
    <w:abstractNumId w:val="3"/>
  </w:num>
  <w:num w:numId="23">
    <w:abstractNumId w:val="20"/>
  </w:num>
  <w:num w:numId="24">
    <w:abstractNumId w:val="10"/>
  </w:num>
  <w:num w:numId="25">
    <w:abstractNumId w:val="1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07A73"/>
    <w:rsid w:val="00136896"/>
    <w:rsid w:val="00140E19"/>
    <w:rsid w:val="00154D6D"/>
    <w:rsid w:val="001553AC"/>
    <w:rsid w:val="00160BC6"/>
    <w:rsid w:val="0016753F"/>
    <w:rsid w:val="00173F56"/>
    <w:rsid w:val="001876CA"/>
    <w:rsid w:val="00197972"/>
    <w:rsid w:val="001C546F"/>
    <w:rsid w:val="001F5781"/>
    <w:rsid w:val="00203FDF"/>
    <w:rsid w:val="00212E81"/>
    <w:rsid w:val="00224753"/>
    <w:rsid w:val="00255DEC"/>
    <w:rsid w:val="002660CA"/>
    <w:rsid w:val="00272669"/>
    <w:rsid w:val="00276BB7"/>
    <w:rsid w:val="002D1E20"/>
    <w:rsid w:val="003359CA"/>
    <w:rsid w:val="00341849"/>
    <w:rsid w:val="00354C95"/>
    <w:rsid w:val="00367327"/>
    <w:rsid w:val="003C3EB9"/>
    <w:rsid w:val="00411D2F"/>
    <w:rsid w:val="00426B21"/>
    <w:rsid w:val="00430F27"/>
    <w:rsid w:val="004310FD"/>
    <w:rsid w:val="004442C7"/>
    <w:rsid w:val="00445599"/>
    <w:rsid w:val="004E12D5"/>
    <w:rsid w:val="004E4C4A"/>
    <w:rsid w:val="0052611F"/>
    <w:rsid w:val="00550D83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56365"/>
    <w:rsid w:val="006A68F6"/>
    <w:rsid w:val="006C5874"/>
    <w:rsid w:val="007146E1"/>
    <w:rsid w:val="007200C9"/>
    <w:rsid w:val="00765507"/>
    <w:rsid w:val="00767944"/>
    <w:rsid w:val="007706A3"/>
    <w:rsid w:val="00777389"/>
    <w:rsid w:val="00792FCB"/>
    <w:rsid w:val="007B35DA"/>
    <w:rsid w:val="007C7FA4"/>
    <w:rsid w:val="007F7D6B"/>
    <w:rsid w:val="008152F2"/>
    <w:rsid w:val="00822556"/>
    <w:rsid w:val="008364B8"/>
    <w:rsid w:val="00847420"/>
    <w:rsid w:val="00855D7A"/>
    <w:rsid w:val="008A0154"/>
    <w:rsid w:val="008A4C1A"/>
    <w:rsid w:val="008C3FEE"/>
    <w:rsid w:val="008E1B3F"/>
    <w:rsid w:val="008E3EBD"/>
    <w:rsid w:val="0090678B"/>
    <w:rsid w:val="0092371E"/>
    <w:rsid w:val="009331C7"/>
    <w:rsid w:val="00934478"/>
    <w:rsid w:val="00952DEB"/>
    <w:rsid w:val="00972077"/>
    <w:rsid w:val="009E01AF"/>
    <w:rsid w:val="009F0B8D"/>
    <w:rsid w:val="009F5B51"/>
    <w:rsid w:val="00A26E10"/>
    <w:rsid w:val="00A541F7"/>
    <w:rsid w:val="00A63B88"/>
    <w:rsid w:val="00A746D4"/>
    <w:rsid w:val="00A83E55"/>
    <w:rsid w:val="00A8747B"/>
    <w:rsid w:val="00B54944"/>
    <w:rsid w:val="00B55076"/>
    <w:rsid w:val="00B6327A"/>
    <w:rsid w:val="00BE23FE"/>
    <w:rsid w:val="00BE4F55"/>
    <w:rsid w:val="00BF53F0"/>
    <w:rsid w:val="00C12E7A"/>
    <w:rsid w:val="00C31EB4"/>
    <w:rsid w:val="00C83511"/>
    <w:rsid w:val="00C86FB0"/>
    <w:rsid w:val="00CA12F0"/>
    <w:rsid w:val="00CA3586"/>
    <w:rsid w:val="00CB3665"/>
    <w:rsid w:val="00CC2CAA"/>
    <w:rsid w:val="00CF1F1E"/>
    <w:rsid w:val="00D033E9"/>
    <w:rsid w:val="00D21A54"/>
    <w:rsid w:val="00DB10E3"/>
    <w:rsid w:val="00DB70F0"/>
    <w:rsid w:val="00DC7D5C"/>
    <w:rsid w:val="00DD1C0F"/>
    <w:rsid w:val="00DD7F55"/>
    <w:rsid w:val="00DF3B51"/>
    <w:rsid w:val="00E25B95"/>
    <w:rsid w:val="00E7265D"/>
    <w:rsid w:val="00E94A42"/>
    <w:rsid w:val="00F21131"/>
    <w:rsid w:val="00F25046"/>
    <w:rsid w:val="00F87D87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0D5C-0F7C-45E8-A312-B551521F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38</cp:revision>
  <cp:lastPrinted>2019-10-10T05:53:00Z</cp:lastPrinted>
  <dcterms:created xsi:type="dcterms:W3CDTF">2016-06-20T12:17:00Z</dcterms:created>
  <dcterms:modified xsi:type="dcterms:W3CDTF">2019-10-24T07:57:00Z</dcterms:modified>
</cp:coreProperties>
</file>