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9" w:rsidRDefault="00604039">
      <w:pPr>
        <w:keepNext/>
        <w:spacing w:before="120" w:after="120" w:line="360" w:lineRule="auto"/>
        <w:ind w:left="4535"/>
        <w:jc w:val="left"/>
        <w:rPr>
          <w:color w:val="000000"/>
          <w:szCs w:val="20"/>
          <w:u w:color="000000"/>
        </w:rPr>
      </w:pPr>
      <w:r>
        <w:rPr>
          <w:szCs w:val="20"/>
        </w:rPr>
        <w:t xml:space="preserve">Załącznik do zarządzenia Nr </w:t>
      </w:r>
      <w:r w:rsidR="001D4AC6">
        <w:rPr>
          <w:szCs w:val="20"/>
        </w:rPr>
        <w:t>39/2021</w:t>
      </w:r>
      <w:r>
        <w:rPr>
          <w:szCs w:val="20"/>
        </w:rPr>
        <w:br/>
        <w:t>Starosty Starachowickiego</w:t>
      </w:r>
      <w:r>
        <w:rPr>
          <w:szCs w:val="20"/>
        </w:rPr>
        <w:br/>
        <w:t>z dnia</w:t>
      </w:r>
      <w:r w:rsidR="001D4AC6">
        <w:rPr>
          <w:szCs w:val="20"/>
        </w:rPr>
        <w:t xml:space="preserve"> </w:t>
      </w:r>
      <w:bookmarkStart w:id="0" w:name="_GoBack"/>
      <w:bookmarkEnd w:id="0"/>
      <w:r w:rsidR="001D4AC6">
        <w:rPr>
          <w:szCs w:val="20"/>
        </w:rPr>
        <w:t>05.05.05.</w:t>
      </w:r>
      <w:r>
        <w:rPr>
          <w:szCs w:val="20"/>
        </w:rPr>
        <w:t>2021 r.</w:t>
      </w:r>
    </w:p>
    <w:p w:rsidR="00D67D19" w:rsidRDefault="00D67D1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KRYTERIA DOFINANSOWAŃ ZE ŚRODKÓW PFRON NA ROK 2021 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 ZAKRESIE REHABILITACJI SPOŁECZNEJ</w:t>
      </w:r>
    </w:p>
    <w:p w:rsidR="00D67D19" w:rsidRDefault="00D67D1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Podstawa prawna: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Ustawa o rehabilitacji zawodowej i społecznej oraz zatrudnianiu osób niepełnosprawnych z dnia 27 sierpnia 1997r. (t.j. Dz. U. z 2021 r. poz. 573).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Rozporządzenie Ministra Pracy i Polityki Społecznej z dnia 25 czerwca 2002r. w sprawie określenia rodzajów zadań powiatu, które mogą być finansowane ze środków Państwowego Funduszu Rehabilitacji Osób Niepełnosprawnych (tj. Dz. U. z   2015r.  poz. 926 )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Rozporządzenie Ministra Zdrowia z dnia 6 grudnia 2013r. w sprawie wykazu wyrobów medycznych wydawanych na zlecenie ( t.j. Dz. U. z 2019r. poz.1267 z późn. zm.)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Rozporządzenia Ministra Pracy i Polityki Społecznej z dnia 15 listopada 2007r. w sprawie turnusów rehabilitacyjnych (Dz.U. z 2007r. ,Nr 230, poz.1694 z późn.zm.)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I.</w:t>
      </w:r>
      <w:r>
        <w:rPr>
          <w:b/>
          <w:color w:val="000000"/>
          <w:szCs w:val="20"/>
          <w:u w:color="000000"/>
        </w:rPr>
        <w:t xml:space="preserve"> PRZEDMIOTY ORTOPEDYCZNE I ŚRODKI POMOCNICZE ORAZ SPRZĘT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Osoba niepełnosprawna może złożyć wniosek o dofinansowanie do przedmiotów ortopedycznych i środków pomocniczych wraz z fakturami wystawionymi w 2020 i 2021 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Wnioski złożone w 2021 roku z fakturami z 2020 roku będą rozpatrywane według kryteriów z 2021 roku</w:t>
      </w:r>
      <w:r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Wnioski nie zrealizowane z powodu braku środków PFRON wraz z końcem 2021 roku tracą ważność i nie przechodzą do rozpatrzenia na rok 2022. Wnioskodawca winien złożyć nowy wniosek w 2022 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Wnioski w zakresie przedmiotów ortopedycznych i środków pomocniczych oraz sprzętu rehabilitacyjnego podlegają rozpatrzeniu według kolejności ich wpływu do PCPR, aż do momentu wyczerpania się środków PFRON na ten cel. W szczególnie uzasadnionych przypadkach na podstawie podania złożonego do Dyrektora PCPR wniosek może być rozpatrzony poza kolejnością.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 PCPR dofinansuje tylko te przedmioty i środki pomocnicze, które są objęte częściową refundacją przez Narodowy Fundusz Zdrowia na podstawie potwierdzonego zlecenia przez NFZ na dany przedmiot ortopedyczny lub środek pomocniczy.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O dofinansowanie do przedmiotów ortopedycznych i środków pomocniczych oraz sprzętu rehabilitacyjnego może ubiegać się osoba niepełnosprawna, która posiada jedno poniższych orzeczeń: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orzeczenie o zaliczeniu do znacznego, umiarkowanego, lekkiego stopnia niepełnosprawności wydanego przez Powiatowy Zespół ds. Orzekania o 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w przypadku dzieci do lat 16 z orzeczoną niepełnosprawnością wydaną przez Powiatowy Zespół </w:t>
      </w:r>
      <w:r w:rsidR="00780D7B"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ds. Orzekania o 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orzeczoną niezdolność do pracy lub niezdolność do samodzielnej egzystencji wydaną przez lekarza orzecznika ZUS,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orzeczenie KRUS o niezdolności do pracy w gospodarstwie rolnym wydane przed 1 stycznia 1998r. jeżeli po tej dacie nie utraciło mocy.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W momencie zakupu danego przedmiotu ortopedycznego lub środka pomocniczego osoba niepełnosprawna musi posiadać ważne orzeczenie o niepełnosprawności.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8. Osoba może ubiegać się o dofinansowanie do zaopatrzenia w przedmioty ortopedyczne i środki pomocnicze oraz sprzęt rehabilitacyjny jeżeli przeciętny miesięczny dochód w rozumieniu przepisów o świadczeniach rodzinnych, podzielony przez liczbę osób we wspólnym gospodarstwie domowym, obliczony za kwartał poprzedzający miesiąc złożenia wniosku nie przekracza kwoty: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50% przeciętnego wynagrodzenia na osobę we wspólnym gospodarstwie domowym,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65% przeciętnego wynagrodzenia w przypadku osoby samotnej.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9. Przeciętne wynagrodzenie (na podstawie ustawy o emeryturach i rentach z Funduszu Ubezpieczeń Społecznych) jest aktualizowane co kwartał zgodnie z komunikatem ogłaszanym przez Prezesa Głównego Urzędu Statystycznego.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10. W celu obliczania dochodu wnioskodawcy należy posługiwać się definicją dochodu określoną w ustawie o świadczeniach rodzinnych ( tj. Dz.U. z 2018r.  poz. 2220, 2354, z 2019r poz.60, 303)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11. O dofinansowanie do przedmiotów ortopedycznych i środków pomocniczych mogą ubiegać się osoby niepełnosprawne jeżeli: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posiadają ważne orzeczenie o niepełnosprawności,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otrzymają refundację z Narodowego Funduszu Zdrowia na wnioskowany przedmiot ortopedyczny lub środek pomocniczy na podstawie potwierdzonego zlecenia,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przedstawią fakturę oryginał z wyszczególnioną kwotą udziału własnego wnioskodawcy, kwotą opłaconą przez NFZ i całkowitą ceną przedmiotu ortopedycznego lub środka pomocniczego.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12. Wysokość dofinansowania ze środków PFRON do przedmiotów ortopedycznych i środków pomocniczych wynosi do 80% udziału własnego osoby niepełnosprawnej w limicie ceny ustalonym na podstawie odrębnych przepisów jeżeli udział taki jest wymagany, nie więcej jednak niż faktyczny koszt poniesiony przez wnioskodawcę.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13. Wysokość dofinansowania ze środków PFRON do przedmiotów ortopedycznych i środków pomocniczych wynosi do 80% sumy kwoty limitu wyznaczonej przez ministra właściwego do spraw zdrowia oraz wymaganego  udziału własnego osoby niepełnosprawnej w zakupie tych przedmiotów ortopedycznych</w:t>
      </w:r>
      <w:r>
        <w:rPr>
          <w:color w:val="000000"/>
          <w:szCs w:val="20"/>
          <w:u w:color="000000"/>
        </w:rPr>
        <w:br/>
        <w:t>i środków pomocniczych, jeżeli cena jest wyższa niż ustalony  limit, nie więcej jednak niż  faktyczny koszt poniesiony przez wnioskodawcę.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14. O dofinansowanie do sprzętu rehabilitacyjnego mogą ubiegać się osoby niepełnosprawne, które posiadają zaświadczenie od lekarza specjalisty, potwierdzające konieczność prowadzenia rehabilitacji w warunkach domowych przy użyciu określonego sprzętu rehabilitacyjnego. (wzór zaświadczenia lekarskiego stanowi załącznik nr 1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15. Wnioskowane sprzęty rehabilitacyjne powinny posiadać podstawowy standard i cenę, chyba, że posiadana dysfunkcja uzasadnia zakup urządzenia o podwyższonym standardzie.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16. Ustala się kwotę bazową dofinansowania do rowerka rehabilitacyjnego stacjonarnego jako kwotę 500 zł od której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17. Ustala się kwotę bazową dofinansowania do rowerka rehabilitacyjnego trójkołowego dla dzieci w wieku do 16 lat oraz osób dorosłych ze znacznym lub umiarkowanym stopniem niepełnosprawności wymagające rehabilitacji ruchowej, jako kwotę 2.000 zł od której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18. Ustala się kwotę bazową dofinansowania do rowerka rehabilitacyjnego trójkołowego z dodatkowym wspomaganiem elektrycznym dla dzieci w wieku do 16 lat oraz osób dorosłych ze znacznym stopniem niepełnosprawności ze schorzeniem R lub N-wymagające rehabilitacji ruchowej, jako kwotę 4.500 zł od której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19. Ustala się kwotę bazową dofinansowania do sprzętu rehabilitacyjnego wymienionego w katalogu rzeczowym- (w punkcie 23) jako kwotę  1.000 </w:t>
      </w:r>
      <w:r w:rsidR="00F10A3D">
        <w:rPr>
          <w:color w:val="000000"/>
          <w:szCs w:val="20"/>
          <w:u w:color="000000"/>
        </w:rPr>
        <w:t>zł, od której</w:t>
      </w:r>
      <w:r>
        <w:rPr>
          <w:color w:val="000000"/>
          <w:szCs w:val="20"/>
          <w:u w:color="000000"/>
        </w:rPr>
        <w:t xml:space="preserve"> będzie liczone dofinansowanie w wysokości do 80%.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20. Katalog rzeczowy sprzętu rehabilitacyjnego: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rotor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b) rękaw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orbitrek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steper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bieżnia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 inny rodzaj sprzętu rehabilitacyjnego wskazany przez lekarza specjalistę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21. W zakresie dofinansowania do sprzętu rehabilitacyjnego, dofinansowanie nie może obejmować kosztów realizacji zadania poniesionych przez wnioskodawcę przed przyznaniem środków i zawarciem umowy o dofinansowanie.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22. W szczególnie uzasadnionych przypadkach dofinansowanie ze środków PFRON może </w:t>
      </w:r>
      <w:r w:rsidR="00F10A3D">
        <w:rPr>
          <w:color w:val="000000"/>
          <w:szCs w:val="20"/>
          <w:u w:color="000000"/>
        </w:rPr>
        <w:t>o</w:t>
      </w:r>
      <w:r>
        <w:rPr>
          <w:color w:val="000000"/>
          <w:szCs w:val="20"/>
          <w:u w:color="000000"/>
        </w:rPr>
        <w:t>bejmować zakupy urządzeń nie wymienionych w powyższym katalogu na podstawie zaświadczenia od lekarza specjalisty. Wysokość dofinansowania wynosi do 80 % kosztów sprzętu, nie więcej jednak niż do wysokości pięciokrotnego przeciętnego wynagrodzenia.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23. Nie przyznaje się dofinansowania do przedmiotów ortopedycznych i środków pomocniczych oraz sprzętu rehabilitacyjnego w przypadku, gdy wnioskodawca zmarł o złożeniu wniosku, a przed  wypłatą dofinansowania.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II.</w:t>
      </w:r>
      <w:r>
        <w:rPr>
          <w:b/>
          <w:color w:val="000000"/>
          <w:szCs w:val="20"/>
          <w:u w:color="000000"/>
        </w:rPr>
        <w:t xml:space="preserve">  TURNUSY REHABILITACYJNE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Dokonuje się podziału środków przeznaczonych na turnusy rehabilitacyjne według stopni niepełnosprawności: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znaczny stopnień </w:t>
      </w:r>
      <w:r>
        <w:rPr>
          <w:b/>
          <w:color w:val="000000"/>
          <w:szCs w:val="20"/>
          <w:u w:color="000000"/>
        </w:rPr>
        <w:t>75%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umiarkowany i lekki stopień </w:t>
      </w:r>
      <w:r>
        <w:rPr>
          <w:b/>
          <w:color w:val="000000"/>
          <w:szCs w:val="20"/>
          <w:u w:color="000000"/>
        </w:rPr>
        <w:t>25%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Komisja powołana przez Starostę będzie rozpatrywała każdy wniosek na turnus rehabilitacyjny indywidualnie dokonując punktowej oceny wniosku według następujących kryteriów: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Stopień niepełnosprawności: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Znaczny  -  </w:t>
      </w:r>
      <w:r>
        <w:rPr>
          <w:b/>
          <w:color w:val="000000"/>
          <w:szCs w:val="20"/>
          <w:u w:color="000000"/>
        </w:rPr>
        <w:t>10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- Umiarkowany – </w:t>
      </w:r>
      <w:r>
        <w:rPr>
          <w:b/>
          <w:color w:val="000000"/>
          <w:szCs w:val="20"/>
          <w:u w:color="000000"/>
        </w:rPr>
        <w:t>7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- Lekki   -  </w:t>
      </w:r>
      <w:r>
        <w:rPr>
          <w:b/>
          <w:color w:val="000000"/>
          <w:szCs w:val="20"/>
          <w:u w:color="000000"/>
        </w:rPr>
        <w:t>3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Osoby niepełnosprawne w wieku do 16 lat albo w wieku do 24 lat uczące się i niepracujące bez względu na stopień niepełnosprawności (traktuje się na równi z osobami ze znacznym stopniem niepełnosprawności)</w:t>
      </w:r>
      <w:r>
        <w:rPr>
          <w:b/>
          <w:color w:val="000000"/>
          <w:szCs w:val="20"/>
          <w:u w:color="000000"/>
        </w:rPr>
        <w:t xml:space="preserve"> - 10 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Osoby niepełnosprawne ze znacznym stopniem niepełnosprawności oraz niepełnosprawne w wieku do 16 lat albo w wieku do 24 lat uczące się i niepracujące bez względu na stopień niepełnosprawności, które nigdy nie korzystały z dofinansowania do turnusu rehabilitacyjnego  -  </w:t>
      </w:r>
      <w:r>
        <w:rPr>
          <w:b/>
          <w:color w:val="000000"/>
          <w:szCs w:val="20"/>
          <w:u w:color="000000"/>
        </w:rPr>
        <w:t xml:space="preserve">15 pkt </w:t>
      </w:r>
      <w:r>
        <w:rPr>
          <w:color w:val="000000"/>
          <w:szCs w:val="20"/>
          <w:u w:color="000000"/>
        </w:rPr>
        <w:t>(punktów nie przyznaje się osobom, które uczestniczyły w pobycie rehabilitacyjno - szkoleniowym w ramach projektu „Szczęśliwej drogi” lub „Szczęśliwej drogi II”)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d) Osoby niepełnosprawne ze znacznym stopniem niepełnosprawności oraz osoby niepełnosprawne w wieku do 16 lat albo w wieku do 24 lat uczące się i nie pracujące bez względu na stopień niepełnosprawności, które poruszają się na wózkach inwalidzkich lub osoby ze znacznym stopniem niepełnosprawności posiadające 3 symbole przyczyny niepełnosprawności w orzeczeniu lub  osoby z symbolem niepełnosprawności C – całościowe zaburzenia rozwojowe) -  </w:t>
      </w:r>
      <w:r>
        <w:rPr>
          <w:b/>
          <w:color w:val="000000"/>
          <w:szCs w:val="20"/>
          <w:u w:color="000000"/>
        </w:rPr>
        <w:t>18 pkt</w:t>
      </w:r>
      <w:r>
        <w:rPr>
          <w:b/>
          <w:color w:val="000000"/>
          <w:szCs w:val="20"/>
          <w:u w:color="000000"/>
        </w:rPr>
        <w:tab/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e) Osoby niepełnosprawne ze znacznym stopniem niepełnosprawności posiadające 2 symbole przyczyny niepełnosprawności w orzeczeniu – </w:t>
      </w:r>
      <w:r>
        <w:rPr>
          <w:b/>
          <w:color w:val="000000"/>
          <w:szCs w:val="20"/>
          <w:u w:color="000000"/>
        </w:rPr>
        <w:t>5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 Osoby niepełnosprawne z umiarkowanym stopniem niepełnosprawności, które nigdy nie korzystały z dofinansowania do turnusu rehabilitacyjnego</w:t>
      </w:r>
      <w:r>
        <w:rPr>
          <w:b/>
          <w:color w:val="000000"/>
          <w:szCs w:val="20"/>
          <w:u w:color="000000"/>
        </w:rPr>
        <w:t xml:space="preserve"> - 15 pkt </w:t>
      </w:r>
      <w:r>
        <w:rPr>
          <w:color w:val="000000"/>
          <w:szCs w:val="20"/>
          <w:u w:color="000000"/>
        </w:rPr>
        <w:t>(punktów nie przyznaje się osobom, które uczestniczyły w pobycie rehabilitacyjno - szkoleniowym w ramach projektu „Szczęśliwej drogi” lub „Szczęśliwej drogi II”)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 xml:space="preserve">g) Osoby niepełnosprawne z umiarkowanym lub lekkim stopniem niepełnosprawności posiadające co najmniej 2 symbole przyczyny niepełnosprawności w orzeczeniu – </w:t>
      </w:r>
      <w:r>
        <w:rPr>
          <w:b/>
          <w:color w:val="000000"/>
          <w:szCs w:val="20"/>
          <w:u w:color="000000"/>
        </w:rPr>
        <w:t>5 pkt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h) Osoby niepełnosprawne, które korzystały w latach ubiegłych z dofinansowania do turnusu rehabilitacyjnego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4126"/>
      </w:tblGrid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Osoba ostatnio korzystała z dofinansowania do turnusu, uczestniczyła w projekcie „Szczęśliwej drogi” lub „Szczęśliwej drogi II” w roku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Liczba przyznanych punktów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0 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3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6 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9 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 xml:space="preserve">2016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12 pkt</w:t>
            </w:r>
          </w:p>
        </w:tc>
      </w:tr>
      <w:tr w:rsidR="00D67D19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2015 i wcześniej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4"/>
                <w:szCs w:val="20"/>
              </w:rPr>
              <w:t>15 pkt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Uzyskanie punktów z pkt 1 b wyklucza uzyskanie punktów z pkt 1 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Dorosła osoba niepełnosprawna może korzystać z dofinansowania do turnusu rehabilitacyjnego nie częściej niż raz na dwa lata.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5.Osobą dorosłą jest osoba pełnoletnia czyli taka, która ukończyła 18 lat – zgodnie</w:t>
      </w:r>
      <w:r>
        <w:rPr>
          <w:color w:val="000000"/>
          <w:szCs w:val="20"/>
          <w:u w:color="000000"/>
        </w:rPr>
        <w:br/>
        <w:t>z interpretacją Biura Pełnomocnika Rządu ds. Osób Niepełnosprawnych.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W przypadku przekroczenia  dochodu powyżej 50% przeciętnego wynagrodzenia *dla   osób we wspólnym gospodarstwie domowym lub  65% przeciętnego wynagrodzenia * w przypadku osób samotnie gospodarujących , kwotę  dofinansowania pomniejsza się o kwotę, o którą dochód ten został przekroczony.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W przypadku niewykorzystania wszystkich środków na turnusy rehabilitacyjne w grupie osób z niepełnosprawnością umiarkowaną i lekką, środki te zostaną przeniesione do grupy dofinansowań dla osób z niepełnosprawnością znaczną.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8. Dla osób, które nie otrzymały dofinansowania tworzy się osobne listy rezerwowe w grupie osób z niepełnosprawnością znaczną oraz niepełnosprawnością umiarkowaną i lekką.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9. W przypadku rodziny, w której jest kilka osób niepełnosprawnych, każda z tych osób może złożyć wniosek na turnus i ubiegać się o dofinansowanie.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10. Przed rozpatrzeniem wniosku przez Komisję pracownik socjalny dokona oceny każdego wniosku oceniając sytuację społeczną osoby niepełnosprawnej i jej potrzeby w zakresie rozwijania umiejętności społecznych.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11. Dofinansowanie do turnusu rehabilitacyjnego otrzymają osoby, które uzyskają pozytywną ocenę wniosku przez pracownika socjalnego oraz uzyskają najwyższą liczbę punktów aż do momentu wyczerpania środków.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12. W przypadku równej ilości punktów ostatecznym i decydującym kryterium jest sytuacja dochodowa wnioskodawcy i jego rodziny.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13. W związku z epidemią COVID-19 w roku 2021 wnioski będzie rozpatrywać Komisja, w której skład wchodzić będą tylko pracownicy 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14. Ustala się dofinansowanie ze środków PFRON do uczestnictwa osób niepełnosprawnych i ich opiekunów w turnusach rehabilitacyjnych w następującej wysokości: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dla osoby niepełnosprawnej o znacznym stopniu niepełnosprawności, osoby niepełnosprawnej w wieku do 16 roku życia oraz osoby niepełnosprawnej w wieku 16 - 24 lat uczącej się i nie pracującej, bez względu na stopień niepełnosprawności 30% 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dla osoby niepełnosprawnej z umiarkowanym stopniem niepełnosprawności 27%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dla osoby niepełnosprawnej z lekkim stopniem niepełnosprawności 25%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dla opiekuna osoby niepełnosprawnej oraz osoby niepełnosprawnej zatrudnionej w zakładzie pracy chronionej niezależnie od posiadanego stopnia niepełnosprawności 20% przeciętnego wynagrodzenia*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 xml:space="preserve">* </w:t>
      </w:r>
      <w:r>
        <w:rPr>
          <w:color w:val="000000"/>
          <w:szCs w:val="20"/>
          <w:u w:color="000000"/>
        </w:rPr>
        <w:t>przeciętne wynagrodzenie  – jest aktualizowane co kwartał po ogłoszeniu przez prezesa  Głównego Urzędu Statystycznego (na podstawie ustawy emeryturach i rentach z  Funduszu Ubezpieczeń Społecznych).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III.</w:t>
      </w:r>
      <w:r>
        <w:rPr>
          <w:b/>
          <w:color w:val="000000"/>
          <w:szCs w:val="20"/>
          <w:u w:color="000000"/>
        </w:rPr>
        <w:t xml:space="preserve">      BARIERY ARCHITEKTONICZNE, TECHNICZNE I  W KOMUNIKOWANIU SIĘ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</w:t>
      </w:r>
      <w:r>
        <w:rPr>
          <w:b/>
          <w:color w:val="000000"/>
          <w:szCs w:val="20"/>
          <w:u w:color="000000"/>
        </w:rPr>
        <w:t>Zasady przyznawania dofinansowań.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Postępowanie w sprawie o przyznanie dofinansowania ze środków PFRON do likwidacji barier technicznych, architektonicznych i w komunikowaniu się rozpoczyna się od złożenia wniosku w 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 dofinansowanie do likwidacji barier mogą ubiegać się osoby posiadające aktualne orzeczenie: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o zakwalifikowaniu przez organy orzekające do jednego z trzech stopni niepełnosprawności tj. stopień znaczny, umiarkowany, lekki, lub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o całkowitej lub częściowej niezdolności do pracy na podstawie odrębnych przepisów, lub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o niepełnosprawności, wydanym przed ukończeniem 16 roku życia.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o dofinansowanie ze środków PFRON do likwidacji barier mogą ubiegać się osoby niepełnosprawne legitymujące się orzeczeniem o niepełnosprawności lub orzeczeniem równoważnym oraz dzieci legitymujące się orzeczeniem o niepełnosprawności, jeżeli jest to uzasadnione potrzebą wynikającą z niepełnosprawności potwierdzoną stosownym zaświadczeniem lekarskim.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Wnioski winny być składane osobiście przez wnioskodawcę za wyjątkiem dzieci do 18 roku życia, osób ubezwłasnowolnionych całkowicie lub częściowo, osób leżących, osób poruszających się na wózkach inwalidzkich oraz w innych uzasadnionych przypadkach.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 przypadku, gdy wnioskodawca nie może osobiście podpisać wniosku w siedzibie PCPR, to podpis we wniosku składa jego przedstawiciel ustawowy lub opiekun prawny, w oparciu o postanowienie sądowe lub pełnomocnictwo udzielone przez wnioskodawcę poświadczone przez uprawnione organy.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Dofinansowanie ze środków Funduszu nie przysługuje, jeżeli podmiot ubiegający się o dofinansowanie ma zaległości wobec Funduszu lub podmiot ten był, w ciągu trzech lat przed złożeniem wniosku, stroną umowy o dofinansowanie ze środków Funduszu, rozwiązanej z przyczyn leżących po stronie tego podmiotu.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Dofinansowanie likwidacji barier architektonicznych, w komunikowaniu się i technicznych przysługuje oddzielnie na każdy rodzaj zadania.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Dofinansowanie likwidacji barier w komunikowaniu się i technicznych nie przysługuje osobom niepełnosprawnym, które w ciągu trzech lat przed złożeniem wniosku uzyskały odpowiednio na te cele dofinansowanie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Dofinansowanie nie może obejmować kosztów realizacji zadania poniesionych przed przyznaniem środków finansowych i zawarciem umowy o dofinansowanie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Wnioski o dofinansowanie do likwidacji barier będą rozpatrywane wg kryteriów obowiązujących w danym roku do wyczerpania środków finansowych przyznanych przez PFRON na dany rok kalendarzowy.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Wnioski niezrealizowane do końca 2021r. nie przechodzą do realizacji na rok następny. Wnioskodawca, którego wniosek nie został zrealizowany w 2021r. winien złożyć nowy wniosek w 2022 roku.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12) Ustala się kwoty bazowe od których liczone będzie dofinansowanie w wysokości </w:t>
      </w:r>
      <w:r>
        <w:rPr>
          <w:b/>
          <w:color w:val="000000"/>
          <w:szCs w:val="20"/>
          <w:u w:color="000000"/>
        </w:rPr>
        <w:t>95%, 85%, 65%, 45%</w:t>
      </w:r>
      <w:r>
        <w:rPr>
          <w:color w:val="000000"/>
          <w:szCs w:val="20"/>
          <w:u w:color="000000"/>
        </w:rPr>
        <w:t xml:space="preserve"> w niżej podanych przedziałach dochodowych: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a) dla osób w gospodarstwie wieloosobowym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1560"/>
        <w:gridCol w:w="1155"/>
        <w:gridCol w:w="1155"/>
        <w:gridCol w:w="1305"/>
        <w:gridCol w:w="1275"/>
      </w:tblGrid>
      <w:tr w:rsidR="00D67D19">
        <w:trPr>
          <w:trHeight w:val="36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Rodzaj</w:t>
            </w: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bariery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Kwota</w:t>
            </w: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bazowa w zł*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Dofinansowanie w zł</w:t>
            </w:r>
          </w:p>
        </w:tc>
      </w:tr>
      <w:tr w:rsidR="00D67D19">
        <w:trPr>
          <w:trHeight w:val="47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95%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85%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45%</w:t>
            </w:r>
          </w:p>
        </w:tc>
      </w:tr>
      <w:tr w:rsidR="00D67D19">
        <w:trPr>
          <w:trHeight w:val="65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   do 1.100 zł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1.101 -1.300 zł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1.301 –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1.900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1.901 zł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i  powyżej</w:t>
            </w: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architektoniczne: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Dostosowanie łazienki do osób niepełnosprawnych.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8.000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3.600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Schodołaz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Podnośnik dla os. niepełnosprawnej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Podjazd dla wózka inwalidzkiego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8.000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Zautomatyzowany mechanizm do opuszczania szafek kuchennych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6.800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3.600</w:t>
            </w:r>
          </w:p>
        </w:tc>
      </w:tr>
      <w:tr w:rsidR="00D67D19">
        <w:trPr>
          <w:trHeight w:val="33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Barierki, poręcze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2.500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1.125</w:t>
            </w:r>
          </w:p>
        </w:tc>
      </w:tr>
      <w:tr w:rsidR="00D67D19">
        <w:trPr>
          <w:trHeight w:val="26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techniczne: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łóżko rehabilitacyjne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3.000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2.850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1.350</w:t>
            </w:r>
          </w:p>
        </w:tc>
      </w:tr>
      <w:tr w:rsidR="00D67D19">
        <w:trPr>
          <w:trHeight w:val="28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pompa insulinowa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4.275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2.025</w:t>
            </w:r>
          </w:p>
        </w:tc>
      </w:tr>
      <w:tr w:rsidR="00D67D19">
        <w:trPr>
          <w:trHeight w:val="2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pralka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450</w:t>
            </w:r>
          </w:p>
        </w:tc>
      </w:tr>
      <w:tr w:rsidR="00D67D19">
        <w:trPr>
          <w:trHeight w:val="26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Bariery w komunikowaniu się: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7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Urządzenia wymienione w katalogu rzeczowym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 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b) dla osób w gospodarstwie jednoosobowym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1560"/>
        <w:gridCol w:w="1155"/>
        <w:gridCol w:w="1155"/>
        <w:gridCol w:w="1305"/>
        <w:gridCol w:w="1275"/>
      </w:tblGrid>
      <w:tr w:rsidR="00D67D19">
        <w:trPr>
          <w:trHeight w:val="36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Rodzaj</w:t>
            </w: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bariery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  <w:p w:rsidR="00D67D19" w:rsidRDefault="00D67D19">
            <w:pPr>
              <w:rPr>
                <w:szCs w:val="20"/>
              </w:rPr>
            </w:pP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Kwota</w:t>
            </w:r>
          </w:p>
          <w:p w:rsidR="00D67D19" w:rsidRDefault="00604039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bazowa w zł*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Dofinansowanie w zł</w:t>
            </w:r>
          </w:p>
        </w:tc>
      </w:tr>
      <w:tr w:rsidR="00D67D19">
        <w:trPr>
          <w:trHeight w:val="471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95%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85%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65%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45%</w:t>
            </w:r>
          </w:p>
        </w:tc>
      </w:tr>
      <w:tr w:rsidR="00D67D19">
        <w:trPr>
          <w:trHeight w:val="65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 netto do 1.300 zł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1.301 -1.500 zł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1.501 –</w:t>
            </w:r>
          </w:p>
          <w:p w:rsidR="00D67D19" w:rsidRDefault="00604039">
            <w:pPr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2.100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Dochód netto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2.101 zł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i  powyżej</w:t>
            </w: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architektoniczne: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52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Dostosowanie łazienki do osób niepełnosprawnych.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Schodołaz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24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Podnośnik dla os. niepełnosprawnej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11.400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10.200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5.400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Podjazd dla wózka inwalidzkiego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6.000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5.700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2.700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Zautomatyzowany mechanizm do opuszczania szafek kuchennych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1.800</w:t>
            </w:r>
          </w:p>
        </w:tc>
      </w:tr>
      <w:tr w:rsidR="00D67D19">
        <w:trPr>
          <w:trHeight w:val="31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Barierki, poręcze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2.500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2.375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2.125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1.125</w:t>
            </w:r>
          </w:p>
        </w:tc>
      </w:tr>
      <w:tr w:rsidR="00D67D19">
        <w:trPr>
          <w:trHeight w:val="26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Bariery techniczne: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łóżko rehabilitacyjne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3.000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2.850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1.350</w:t>
            </w:r>
          </w:p>
        </w:tc>
      </w:tr>
      <w:tr w:rsidR="00D67D19">
        <w:trPr>
          <w:trHeight w:val="28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pompa insulinowa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4.500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4.275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3.825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2.025</w:t>
            </w:r>
          </w:p>
        </w:tc>
      </w:tr>
      <w:tr w:rsidR="00D67D19">
        <w:trPr>
          <w:trHeight w:val="21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pralka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1.000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850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450</w:t>
            </w:r>
          </w:p>
        </w:tc>
      </w:tr>
      <w:tr w:rsidR="00D67D19">
        <w:trPr>
          <w:trHeight w:val="26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Bariery w komunikowaniu się: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D67D19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D67D19">
        <w:trPr>
          <w:trHeight w:val="60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Urządzenia wymienione w katalogu rzeczowym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 2.000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1.300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900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* kwoty bazowe, od których jest liczone dofinansowanie, zostały określone w oparciu o aktualne oferty cenowe na rynku dla  danego  przedmiotu dofinansowania.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Bariera w komunikowaniu się to ograniczenia uniemożliwiające lub utrudniające osobie niepełnosprawnej swobodne porozumiewanie się i/lub przekazywanie informacji.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14) Bariera techniczna to wszelkiego rodzaju utrudnienia zakłócające funkcjonowanie osoby niepełnosprawnej w najbliższym otoczeniu. Likwidacja barier technicznych dotyczy głównie dofinansowania sprzętu lub urządzeń, które zgodnie z indywidualnymi potrzebami osoby niepełnosprawnej, ułatwią jej codzienne funkcjonowanie.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15) Bariera architektoniczna to wszelkiego rodzaju utrudnienia występujące w </w:t>
      </w:r>
      <w:r w:rsidR="00F10A3D">
        <w:rPr>
          <w:color w:val="000000"/>
          <w:szCs w:val="20"/>
          <w:u w:color="000000"/>
        </w:rPr>
        <w:t>mieszkaniu, które</w:t>
      </w:r>
      <w:r>
        <w:rPr>
          <w:color w:val="000000"/>
          <w:szCs w:val="20"/>
          <w:u w:color="000000"/>
        </w:rPr>
        <w:t xml:space="preserve"> ze względu na rozwiązania techniczne, konstrukcyjne lub warunki </w:t>
      </w:r>
      <w:r w:rsidR="00F10A3D">
        <w:rPr>
          <w:color w:val="000000"/>
          <w:szCs w:val="20"/>
          <w:u w:color="000000"/>
        </w:rPr>
        <w:t>użytkowania, które</w:t>
      </w:r>
      <w:r>
        <w:rPr>
          <w:color w:val="000000"/>
          <w:szCs w:val="20"/>
          <w:u w:color="000000"/>
        </w:rPr>
        <w:t xml:space="preserve"> uniemożliwiają lub utrudniają swobodne poruszanie się osobom niepełnosprawnym bądź stwarzają zagrożenie dla ich bezpieczeństwa.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16) Likwidacja barier architektonicznych, w komunikowaniu się i technicznych następuje w miejscu zamieszkania osoby niepełnosprawnej, w obrębie (lub najbliższym otoczeniu) zajmowanego budynku przeznaczonego na cele mieszkalne.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17) Przyznanie dofinansowania do likwidacji barier jest możliwe w sytuacji, gdy osoba ubiegająca się o środki finansowe w uzasadnieniu wniosku wskaże zasadność ich likwidacji, przez co poprawi się jej samodzielne funkcjonowanie w otoczeniu i społeczeństwie.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18) Przy likwidacji barier zawsze określa się związek zaistniałej sytuacji (istniejących barier) ze stanem zdrowia/ rodzajem dysfunkcji osoby wnioskującej o ich likwidację, co w znacznym stopniu ma ułatwić lub umożliwić osobie niepełnosprawnej wykonywanie podstawowych, codziennych czynności lub kontaktów z otoczeniem.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 </w:t>
      </w:r>
      <w:r>
        <w:rPr>
          <w:b/>
          <w:color w:val="000000"/>
          <w:szCs w:val="20"/>
          <w:u w:color="000000"/>
        </w:rPr>
        <w:t>Procedury rozpatrywania wniosków na likwidację barier w 2021r.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O dofinansowanie ze środków Funduszu na likwidację barier architektonicznych mogą ubiegać się osoby niepełnosprawne, które mają trudności w poruszaniu się, jeżeli są właścicielami nieruchomości lub użytkownikami wieczystymi nieruchomości albo posiadają zgodę, na likwidację bariery, właściciela lokalu lub budynku mieszkalnego w którym stale zamieszkują.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Dofinansowaniem ze środków Funduszu może być objęta likwidacja barier architektonicznych w budynkach już istniejących (bariery muszą istnieć, aby mogły być zlikwidowane). Dofinansowaniem ze środków PFRON nie może być objęte dostosowanie budynku nowo wybudowanego lub będącego w trakcie prac wykończeniowych do potrzeb osób niepełnosprawnych.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Dofinansowaniu nie podlegają prace o charakterze remontowo – wykończeniowym, które nie wpływają na poprawę funkcjonowania osoby niepełnosprawnej lecz stanowią jedynie podniesienie estetyki pomieszczeń, takie jak np.: malowanie, wykańczanie płytkami glazurowanymi pomieszczeń </w:t>
      </w:r>
      <w:r w:rsidR="00780D7B"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t>(z wyłączeniem prac określonych w katalogu rzeczowym),</w:t>
      </w:r>
      <w:r w:rsidR="00F10A3D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instalacji elektrycznej, sufitów podwieszanych, ocieplenia, całkowitych wymian instalacji wodno - kanalizacyjnej itp.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 dofinansowanie ze środków Funduszu na likwidację barier architektonicznych, w komunikowaniu się i technicznych mogą ubiegać się osoby niepełnosprawne, jeżeli jest to uzasadnione potrzebami wynikającymi z niepełnosprawności i zostało potwierdzone stosownym zaświadczeniem lekarskim.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Wnioski złożone na likwidację barier w 2021r. będą rozpatrywane przez Komisję ds. likwidacji barier po przyznaniu środków PFRON. Częstotliwość posiedzeń Komisji będzie uzależniona od ilości wniosków, które wpłynęły do PCPR.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Do rozpatrzenia wniosku poza kolejnością będą upoważniały tylko zdarzenia losowe w szczególności: powódź, pożar, śmierć opiekuna osoby niepełnosprawnej, wypadek powodujący niepełnosprawność.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W przypadku przyznania z PFRON dodatkowych środków finansowych w 2021r. ich rozdział nastąpi w kolejnym miesiącu po ich otrzymaniu.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Na czas trwania epidemii COVID-19 zawiesza się wizje lokalne wykonywane w domu wnioskodawców przez Komisję.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Komisja dokonuje oceny zasadności wniosków na podstawie dołączonej przez wnioskodawców dokumentacji fotograficznej (przynajmniej 3 fotografie) przedmiotu dofinansowania oraz pisemnego oświadczenia o tym, że fotografie przedstawiają przedmiot dofinansowania w miejscu zamieszkania wnioskodawcy.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10) Wnioskodawca składając wniosek o likwidację bariery architektonicznej zobowiązany jest do przedstawienia kosztorysu prac związanych z likwidacją bariery i uzyskać akceptację członka Komisji odpowiedzialnego za nadzór budowlany.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Przy rozpatrywaniu wniosków na likwidację barier Komisja bierze pod uwagę następujące dane wnioskodawcy i przyznaje odpowiednią ilość punktów za: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znaczny stopień 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         - 10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umiarkowany stopień 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 - 7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lekki stopień niepełnosprawności</w:t>
      </w:r>
      <w:r>
        <w:rPr>
          <w:b/>
          <w:color w:val="000000"/>
          <w:szCs w:val="20"/>
          <w:u w:color="000000"/>
        </w:rPr>
        <w:t xml:space="preserve">                                                                 - 3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brak zdolności poruszania się wnioskodawcy- osoby leżące</w:t>
      </w:r>
      <w:r>
        <w:rPr>
          <w:b/>
          <w:color w:val="000000"/>
          <w:szCs w:val="20"/>
          <w:u w:color="000000"/>
        </w:rPr>
        <w:t xml:space="preserve">                      - 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porusza się na wózku inwalidzkim</w:t>
      </w:r>
      <w:r>
        <w:rPr>
          <w:b/>
          <w:color w:val="000000"/>
          <w:szCs w:val="20"/>
          <w:u w:color="000000"/>
        </w:rPr>
        <w:t xml:space="preserve">                                     -   8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bez kończyn górnych lub z dysfunkcją kończyn górnych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uniemożliwiającą wykonywanie podstawowych czynności                         </w:t>
      </w:r>
      <w:r>
        <w:rPr>
          <w:b/>
          <w:color w:val="000000"/>
          <w:szCs w:val="20"/>
          <w:u w:color="000000"/>
        </w:rPr>
        <w:t xml:space="preserve">- 8 pkt.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niewidomą</w:t>
      </w:r>
      <w:r>
        <w:rPr>
          <w:b/>
          <w:color w:val="000000"/>
          <w:szCs w:val="20"/>
          <w:u w:color="000000"/>
        </w:rPr>
        <w:t xml:space="preserve">                                                          - 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głuchą (dot. bariery w komunikowaniu)</w:t>
      </w:r>
      <w:r>
        <w:rPr>
          <w:b/>
          <w:color w:val="000000"/>
          <w:szCs w:val="20"/>
          <w:u w:color="000000"/>
        </w:rPr>
        <w:t xml:space="preserve">            -  10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jest osobą nie mówiącą (dot. bariery w komunikowaniu)    -</w:t>
      </w:r>
      <w:r>
        <w:rPr>
          <w:b/>
          <w:color w:val="000000"/>
          <w:szCs w:val="20"/>
          <w:u w:color="000000"/>
        </w:rPr>
        <w:t xml:space="preserve"> 10 pkt.                    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wnioskodawca jest osobą głuchoniemą dot. bariery w komunikowaniu  </w:t>
      </w:r>
      <w:r>
        <w:rPr>
          <w:b/>
          <w:color w:val="000000"/>
          <w:szCs w:val="20"/>
          <w:u w:color="000000"/>
        </w:rPr>
        <w:t xml:space="preserve">    - 10 pkt.                   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wnioskodawca jest osobą samotną                                                                </w:t>
      </w:r>
      <w:r>
        <w:rPr>
          <w:b/>
          <w:color w:val="000000"/>
          <w:szCs w:val="20"/>
          <w:u w:color="000000"/>
        </w:rPr>
        <w:t>-   5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 gospodarstwie domowym jest więcej niż 1 osoba niepełnosprawna</w:t>
      </w:r>
      <w:r>
        <w:rPr>
          <w:b/>
          <w:color w:val="000000"/>
          <w:szCs w:val="20"/>
          <w:u w:color="000000"/>
        </w:rPr>
        <w:t xml:space="preserve">          - 2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wnioskodawca dotychczas nie korzystał z dofinansowania do likwidacji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bariery o którą się ubiega                                                                               </w:t>
      </w:r>
      <w:r>
        <w:rPr>
          <w:b/>
          <w:color w:val="000000"/>
          <w:szCs w:val="20"/>
          <w:u w:color="000000"/>
        </w:rPr>
        <w:t>-  2 pkt.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punkty za dochód wg poniższej tabeli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Dochód netto w zł w gosp.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wieloosobowym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Dochód netto w zł w gosp.</w:t>
            </w:r>
          </w:p>
          <w:p w:rsidR="00D67D19" w:rsidRDefault="00604039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jednoosobowym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Ilość punktów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Poniżej   1.100 zł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Poniżej    1.300 zł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6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  1.101-1.300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1.301-1.500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4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  1.301-1.900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1.501-2.100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2</w:t>
            </w:r>
          </w:p>
        </w:tc>
      </w:tr>
      <w:tr w:rsidR="00D67D1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   Powyżej 1.901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Powyżej    2.101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9" w:rsidRDefault="00604039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 xml:space="preserve">               0</w:t>
            </w:r>
          </w:p>
        </w:tc>
      </w:tr>
    </w:tbl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Po dokonaniu punktowej oceny Komisja ustala listę wniosków wg uzyskanej ilości punktów i wnioskuje o przyznanie dofinansowania, zgodnie z tabelą kwot dofinansowania, składając swoje podpisy na wniosku. Dofinansowania będą realizowane do momentu wyczerpania środków PFRON.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W przypadku uzyskania tej samej liczby punktów, kryterium ostatecznym przyznania dofinansowania będzie dochód na 1 osobę w rodzinie.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Do wykonania likwidacji bariery architektonicznej po przyznanym dofinansowaniu wnioskodawca wynajmuje wykonawcę robót, będącą firmą, która wystawi fakturę VAT lub rachunek za wykonane prace.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15) Dyrektor PCPR podejmuje decyzję o przyznaniu dofinansowania na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16) Podstawę dofinansowania zadań ze środków Funduszu stanowi umowa cywilno-prawna zawarta przez Dyrektora PCPR na podstawie upoważnienia Starosty z osobą niepełnosprawną.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17) Osoba niepełnosprawna może złożyć wniosek o dofinansowanie ze środków Funduszu likwidacji barier architektonicznych, w komunikowaniu się i technicznych w każdym czasie.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18) PCPR w Starachowicach w terminie 10 dni od dnia złożenia wniosku informuje podmiot, który złożył wniosek, o występujących we wniosku uchybieniach, które powinny zostać usunięte w terminie 30 dni. Nieusunięcie ich w wyznaczonym terminie powoduje pozostawienie wniosku bez rozpatrzenia.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19) PCPR w Starachowicach rozpatruje wniosek w terminie 30 dni od dnia złożenia kompletnego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20) PCPR w Starachowicach informuje wnioskodawcę o sposobie rozpatrzenia wniosku w terminie 7 dni od dnia rozpatrzenia kompletnego wniosku.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21) W przypadku gdy PCPR w Starachowicach poweźmie wątpliwość odnośnie do podanych we wniosku o dofinansowanie danych, w szczególności co do wysokości dochodów i liczby osób pozostających we wspólnym gospodarstwie domowym, mających wpływ na przyznanie dofinansowania, wzywa wnioskodawcę do złożenia w wyznaczonym terminie, nie dłuższym niż 14 dni, licząc od dnia otrzymania wezwania, wyjaśnień w sprawie lub dostarczenia niezbędnych dokumentów.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22) Wysokość dofinansowania likwidacji barier architektonicznych, w komunikowaniu się i technicznych wynosi do 95% kosztów przedsięwzięcia, nie więcej jednak niż do wysokości piętnastokrotnego przeciętnego wynagrodzenia.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3. </w:t>
      </w:r>
      <w:r>
        <w:rPr>
          <w:b/>
          <w:color w:val="000000"/>
          <w:szCs w:val="20"/>
          <w:u w:color="000000"/>
        </w:rPr>
        <w:t>Katalog rzeczowy w ramach likwidacji barier dofinansowanych ze środków PFRON w 2021r.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Likwidacja barier architektonicznych.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budowa podjazdu zapewniającego osobom niepełnosprawnym na wózku inwalidzkim samodzielny dostęp do budynku,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zakup i montaż schodołaza,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zakup i montaż podnośnika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likwidacja bariery architektonicznej w łazience i WC w tym: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brodzika z natryskiem i kabiny ewentualnie wykonanie otwartej strefy kąpielowej z kotarą,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płytek antypoślizgowych na całą podłogę w łazience i WC,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wyłożenie płytek ceramicznych: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na ścianę o powierzchni do 5m² w obrębie kabiny prysznicowej,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na powierzchnię ścian do 2m wysokości w otwartej strefie kąpielowej oddzielonej kotarą,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· do 1m² w miejscu montażu umywalki.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składanego siedziska kąpielowego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miski ustępowej z nakładką dla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umywalki stosownie do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baterii do umywalki dostosowanej do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 montaż poręczy na ścianę w miarę potrzeb osoby niepełnosprawnej,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zakup innych urządzeń niezbędnych dla osoby niepełnosprawnej zatwierdzonych przez Komisję.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zautomatyzowany mechanizm do opuszczania szafek kuchennych dla osób niskorosłych i na wózkach inwalidzkich,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f) zakup i montaż barierek, poręczy.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Likwidacja barier technicznych.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zakup pralki automatycznej,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zakup pompy insulinowej,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zakup łóżka rehabilitacyjnego.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Likwidacja barier w komunikowaniu się.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zakup telefonu głośnomówiącego,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zakup lupy,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zakup ciśnieniomierza głośnomówiącego,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zakup wagi kuchennej głośnomówiącej,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e) zakup i montaż wzmacniacza do aparatu telefonicznego,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f) zakup i montaż specjalistycznej sygnalizacji świetlnej jako wyposażenie dzwonka do drzwi zewnętrznych,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g) zakup komputera.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4. </w:t>
      </w:r>
      <w:r>
        <w:rPr>
          <w:b/>
          <w:color w:val="000000"/>
          <w:szCs w:val="20"/>
          <w:u w:color="000000"/>
        </w:rPr>
        <w:t>Informacje dodatkowe.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Dofinansowania do likwidacji barier architektonicznych będą przyznawane, jeżeli jest to uzasadnione potrzebą wynikającą z niepełnosprawności wnioskodawcy potwierdzoną zaświadczeniem lekarskim (wzór zaświadczenia lekarskiego stanowi załącznik nr 2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Dofinansowania do likwidacji barier technicznych będą przyznawane, jeżeli jest to uzasadnione potrzebą wynikającą z niepełnosprawności wnioskodawcy potwierdzoną zaświadczeniem lekarskim (wzór zaświadczenia lekarskiego stanowi załącznik nr 3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Dofinansowania do likwidacji barier w komunikowaniu się będą przyznawane, jeżeli jest to uzasadnione potrzebą wynikającą z niepełnosprawności wnioskodawcy potwierdzoną zaświadczeniem lekarskim (wzór zaświadczenia lekarskiego stanowi załącznik nr 4 do kryteriów dofinansowań).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Zakup i montaż materiałów i urządzeń w ramach ww. tytułów dofinansowań dotyczy materiałów i urządzeń o podstawowym standardzie.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 szczególnie uzasadnionych przypadkach dofinansowaniem ze środków PFRON mogą być objęte zakupy urządzeń, z zakresu likwidacji barier architektonicznych, w komunikowaniu się i technicznych, nie wymienione w powyższym katalogu, których zakup będzie uzasadniony potrzebami wynikającymi z niepełnosprawności. Wówczas konieczne będzie przedłożenie 2 ofert cenowych ze sklepu. Do wniosku konieczne będzie przedłożenie właściwego zaświadczenia lekarskiego, na załączonym do wniosku wzorze, ze wskazaniem zakupu tego urządzenia.</w:t>
      </w:r>
    </w:p>
    <w:p w:rsidR="00D67D19" w:rsidRDefault="00D67D1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IV.</w:t>
      </w:r>
      <w:r>
        <w:rPr>
          <w:b/>
          <w:color w:val="000000"/>
          <w:szCs w:val="20"/>
          <w:u w:color="000000"/>
        </w:rPr>
        <w:t xml:space="preserve"> DOFINANSOWANIA W ZAKRE</w:t>
      </w:r>
      <w:r w:rsidR="00780D7B">
        <w:rPr>
          <w:b/>
          <w:color w:val="000000"/>
          <w:szCs w:val="20"/>
          <w:u w:color="000000"/>
        </w:rPr>
        <w:t xml:space="preserve">SIE SPORTU, KULTURY, REKREACJI </w:t>
      </w:r>
      <w:r>
        <w:rPr>
          <w:b/>
          <w:color w:val="000000"/>
          <w:szCs w:val="20"/>
          <w:u w:color="000000"/>
        </w:rPr>
        <w:t>I TURYSTYKI OSÓB NIEPEŁNOSPRAWNYCH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O dofinansowanie ze środków Funduszu organizacji sportu, kultury, rekreacji i turystyki dla osób niepełnosprawnych mogą ubiegać się osoby prawne i jednostki organizacyjne nie posiadające osobowości prawnej, jeżeli: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prowadzą działalność na rzecz osób niepełnosprawnych przez okres co najmniej 2 lat przed dniem złożenia wniosku,</w:t>
      </w:r>
    </w:p>
    <w:p w:rsidR="00D67D19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udokumentują</w:t>
      </w:r>
      <w:r w:rsidR="00604039">
        <w:rPr>
          <w:color w:val="000000"/>
          <w:szCs w:val="20"/>
          <w:u w:color="000000"/>
        </w:rPr>
        <w:t xml:space="preserve"> zapewnienie odpowiednich do potrzeb osób niepełnosprawnych warunków technicznych i lokalowych do realizacji zadania,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udokumentują posiadanie środków własnych lub pozyskanych z innych źródeł na sfinansowanie przedsięwzięcia w wysokości nieobjętej dofinansowaniem ze środków Funduszu.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Wniosek o dofinansowanie ze środków Funduszu składa się w terminie do dnia 30 listopada roku poprzedzającego realizację zadań.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Wysokość dofinansowania organizacji sportu, kultury, rekreacji i turystyki osób niepełnosprawnych wynosi do 60% kosztów przedsięwzięcia.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Każdy wnioskodawca (stowarzyszenie, organizacja działająca na rzecz osób niepełnosprawnych) może ubiegać się o dofinansowanie tylko jednego przedsięwzięcia.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 Podstawę dofinansowania zadań ze środków Funduszu stanowi umowa zawarta przez Starostę z osobą prawną lub jednostką organizacyjną nie posiadającą osobowości prawnej.</w:t>
      </w: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1 do Kryteriów dofinansowań ze środków PFRON na rok 2021 z zakresie rehabilitacji społecznej</w:t>
      </w:r>
    </w:p>
    <w:p w:rsidR="00780D7B" w:rsidRDefault="00780D7B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lub gabinetu lekarskiego)</w:t>
      </w:r>
    </w:p>
    <w:p w:rsidR="00D67D19" w:rsidRDefault="00604039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 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(dla celów dofinansowania do zaopatrzenia w sprzęt rehabilitacyjny ze środków</w:t>
      </w:r>
      <w:r w:rsidR="00780D7B"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Nazwisko Imię…………………………………………………………………………………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Przedmiot dofinansowania</w:t>
      </w:r>
      <w:r>
        <w:rPr>
          <w:color w:val="000000"/>
          <w:szCs w:val="20"/>
          <w:u w:color="000000"/>
        </w:rPr>
        <w:t>:(odpowiednie zaznaczyć)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rowerek rehabilitacyjny stacjonarny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rotor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rękaw rehabilitacyjny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orbitrek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 steper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6.bieżnia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7. inne( jakie):………………………………………………………………………………….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Opis schorzenia podstawowego:………………………………………………………………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Czy zachodzi potrzeba prowadzenia rehabilitacji w warunkach domowych przy użyciu wnioskowanego sprzętu rehabilitacyjnego: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□ TAK                         □ 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Czy istnieją przeciwwskazania do stosowania wnioskowanego sprzętu: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□ TAK                         □ 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Uzasadnienie</w:t>
      </w:r>
      <w:r>
        <w:rPr>
          <w:color w:val="000000"/>
          <w:szCs w:val="20"/>
          <w:u w:color="000000"/>
        </w:rPr>
        <w:t xml:space="preserve"> konieczności zaopatrzenia w sprzęt rehabilitacyjny ze względu na potrzeby wynikające z niepełnosprawności. W jaki sposób wnioskowany sprzęt wpłynie na poziom funkcjonowania, jakość życia i integrację społeczną osoby niepełnosprawnej. </w:t>
      </w:r>
    </w:p>
    <w:p w:rsidR="00D67D19" w:rsidRDefault="00604039" w:rsidP="00780D7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……………………………………………………………………………………………..</w:t>
      </w:r>
    </w:p>
    <w:p w:rsidR="00780D7B" w:rsidRDefault="00780D7B" w:rsidP="00780D7B">
      <w:pPr>
        <w:spacing w:before="120" w:after="120"/>
        <w:rPr>
          <w:color w:val="000000"/>
          <w:szCs w:val="20"/>
          <w:u w:color="000000"/>
        </w:rPr>
      </w:pPr>
    </w:p>
    <w:p w:rsidR="00780D7B" w:rsidRDefault="00780D7B" w:rsidP="00780D7B">
      <w:pPr>
        <w:spacing w:before="120" w:after="120"/>
        <w:rPr>
          <w:color w:val="000000"/>
          <w:szCs w:val="20"/>
          <w:u w:color="000000"/>
        </w:rPr>
      </w:pPr>
    </w:p>
    <w:p w:rsidR="00D67D19" w:rsidRDefault="00604039" w:rsidP="00780D7B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……………………………..                                             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(data)                                                                            (pieczątka i podpis lekarza specjalisty)</w:t>
      </w:r>
    </w:p>
    <w:p w:rsidR="00D67D19" w:rsidRDefault="00604039" w:rsidP="00780D7B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 w:type="page"/>
      </w:r>
      <w:r>
        <w:rPr>
          <w:i/>
          <w:color w:val="000000"/>
          <w:szCs w:val="20"/>
          <w:u w:color="000000"/>
        </w:rPr>
        <w:lastRenderedPageBreak/>
        <w:t>Załącznik nr 2 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lub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architektonicznych  ze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1.  budowa podjazdu zapewniającego osobom niepełnosprawnym na wózku inwalidzkim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samodzielny dostęp do budynku mieszkalnego,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zakup i montaż schodołaza,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likwidacja bariery architektonicznej w łazience i WC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 inny (jaki?)…………………………………………………………………………………………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Opis schorzenia podstawowego:…………………………………………………………...</w:t>
      </w:r>
      <w:r w:rsidR="00780D7B">
        <w:rPr>
          <w:b/>
          <w:color w:val="000000"/>
          <w:szCs w:val="20"/>
          <w:u w:color="000000"/>
        </w:rPr>
        <w:t>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…………………………………………………………………………………………………...</w:t>
      </w:r>
      <w:r w:rsidR="00780D7B">
        <w:rPr>
          <w:b/>
          <w:color w:val="000000"/>
          <w:szCs w:val="20"/>
          <w:u w:color="000000"/>
        </w:rPr>
        <w:t>..........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………..</w:t>
      </w:r>
    </w:p>
    <w:p w:rsidR="00D67D19" w:rsidRDefault="00604039" w:rsidP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Zdolność poruszania się wnioskodawcy (osoba leżąca, osoba porusza się na wózku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inwalidzkim, osoba niewidoma, wnioskodawca bez kończyn górnych lub z dysfunkcją kończyn górnych uniemożliwiającą wykonanie podstawowych czynności, osoba poruszająca się przy pomocy protezy lub inne)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architektonicznej…………………………</w:t>
      </w:r>
      <w:r w:rsidR="00780D7B">
        <w:rPr>
          <w:b/>
          <w:color w:val="000000"/>
          <w:szCs w:val="20"/>
          <w:u w:color="000000"/>
        </w:rPr>
        <w:t>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……….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</w:t>
      </w:r>
      <w:r w:rsidR="00780D7B">
        <w:rPr>
          <w:b/>
          <w:color w:val="000000"/>
          <w:szCs w:val="20"/>
          <w:u w:color="000000"/>
        </w:rPr>
        <w:t>……………………………………………………………………………….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………………………………………………………………………………………………………….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Data……………………………..…                                            …. .………………………………….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 xml:space="preserve">        pieczątka i podpis lekarza specjalisty</w:t>
      </w:r>
    </w:p>
    <w:p w:rsidR="00D67D19" w:rsidRDefault="00D67D19">
      <w:pPr>
        <w:spacing w:before="120" w:after="120"/>
        <w:ind w:left="283" w:firstLine="227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3 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lub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technicznych  ze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 zakup łóżka rehabilitacyjnego z wyposażeniem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zakup pompy insulinowej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zakup pralki automatycznej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inny (jaki?)………………………………………</w:t>
      </w:r>
      <w:r w:rsidR="00780D7B">
        <w:rPr>
          <w:b/>
          <w:color w:val="000000"/>
          <w:szCs w:val="20"/>
          <w:u w:color="000000"/>
        </w:rPr>
        <w:t>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Opis schorzenia podstawowego:…………………………………………………………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Zdolność poruszania się wnioskodawcy (osoba leżąca, osoba porusza się na wózku inwalidzkim, osoba niewidoma, wnioskodawca bez kończyn górnych lub z dysfunkcją kończyn górnych uniemożliwiającą wykonywanie podstawowych czynności, osoba porusza się przy pomocy protezy lub inne)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technicznej……………………………….....</w:t>
      </w:r>
      <w:r w:rsidR="00780D7B">
        <w:rPr>
          <w:b/>
          <w:color w:val="000000"/>
          <w:szCs w:val="20"/>
          <w:u w:color="000000"/>
        </w:rPr>
        <w:t>..........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Data……………………</w:t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ab/>
        <w:t>pieczątka  i podpis lekarza specjalisty</w:t>
      </w:r>
    </w:p>
    <w:p w:rsidR="00D67D19" w:rsidRDefault="00D67D19">
      <w:pPr>
        <w:spacing w:before="120" w:after="120"/>
        <w:ind w:left="283"/>
        <w:rPr>
          <w:i/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lastRenderedPageBreak/>
        <w:t>Załącznik nr 4  do Kryteriów dofinansowań ze środków PFRON na rok 2021 w zakresie rehabilitacji społecznej</w:t>
      </w:r>
    </w:p>
    <w:p w:rsidR="00780D7B" w:rsidRDefault="00780D7B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……….……………………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Pieczęć zakładu opieki zdrowotnej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lub gabinetu lekarskiego</w:t>
      </w:r>
    </w:p>
    <w:p w:rsidR="00D67D19" w:rsidRDefault="00604039" w:rsidP="00780D7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ZAŚWIADCZENIE LEKARSKIE WYDANE DLA POTRZEB</w:t>
      </w:r>
      <w:r w:rsidR="00780D7B">
        <w:rPr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</w:rPr>
        <w:t>POWIATOWEGO CENTRUM POMOCY RODZINIE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            (dla celów dofinansowania likwidacji barier w komunikowaniu się  ze środków PFRON)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Imię i Nazwisko………………………………………………………………………………………….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PESEL……………………………………………………………………………………………………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Seria i nr dowodu osobistego…………………………………………………………………………..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Adres zamieszkania 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Przedmiot dofinansowania: (</w:t>
      </w:r>
      <w:r>
        <w:rPr>
          <w:color w:val="000000"/>
          <w:szCs w:val="20"/>
          <w:u w:color="000000"/>
        </w:rPr>
        <w:t>odpowiednie zaznaczyć</w:t>
      </w:r>
      <w:r>
        <w:rPr>
          <w:b/>
          <w:color w:val="000000"/>
          <w:szCs w:val="20"/>
          <w:u w:color="000000"/>
        </w:rPr>
        <w:t>):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1.  zakup komputera z odpowiednim specjalistycznym oprogramowaniem dostosowanym do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  potrzeb osoby niepełnosprawnej ,która posiada </w:t>
      </w:r>
      <w:r>
        <w:rPr>
          <w:color w:val="000000"/>
          <w:szCs w:val="20"/>
          <w:u w:color="000000"/>
        </w:rPr>
        <w:t>ograniczenia uniemożliwiające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lub utrudniające  swobodne porozumiewanie się i/lub przekazywanie informacji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2. zakup telefonu głośnomówiącego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3. zakup lupy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 zakup ciśnieniomierza głośnomówiącego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5. zakup wagi kuchennej głośnomówiącej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6. zakup i montaż wzmacniacza do aparatu telefonicznego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7.zakup i montaż specjalistycznej sygnalizacji świetlnej jako wyposażenie dzwonka do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  drzwi zewnętrznych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8. inny (jaki?)…………………………………………………………………………………………….</w:t>
      </w:r>
    </w:p>
    <w:p w:rsidR="00D67D19" w:rsidRDefault="00604039">
      <w:pPr>
        <w:spacing w:before="120" w:after="120"/>
        <w:ind w:left="283" w:firstLine="227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II. Opis schorzenia podstawowego 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b/>
          <w:color w:val="000000"/>
          <w:szCs w:val="20"/>
          <w:u w:color="000000"/>
        </w:rPr>
        <w:t>………….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III. Zdolność poruszania się wnioskodawcy (osoba leżąca, osoba porusza się na wózku inwalidzkim, osoba niewidoma, osoba głucha, osoba nie mówiąca, osoba głuchoniema lub inne) 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…………………………………………………………………………………………………</w:t>
      </w:r>
      <w:r w:rsidR="00780D7B">
        <w:rPr>
          <w:color w:val="000000"/>
          <w:szCs w:val="20"/>
          <w:u w:color="000000"/>
        </w:rPr>
        <w:t>…………</w:t>
      </w:r>
    </w:p>
    <w:p w:rsidR="00D67D19" w:rsidRDefault="00604039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(własnoręczny wpis lekarza specjalisty wybrany z powyższych dysfunkcji)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Uzasadnienie potrzeby likwidacji bariery w komunikowaniu się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……………………………………………………………………………………………………………</w:t>
      </w:r>
    </w:p>
    <w:p w:rsidR="00D67D19" w:rsidRDefault="00604039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Data………………………                                                        ……. …..……………………………</w:t>
      </w:r>
    </w:p>
    <w:p w:rsidR="00D67D19" w:rsidRDefault="00604039">
      <w:pPr>
        <w:spacing w:before="120" w:after="120"/>
        <w:ind w:left="576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   pieczątka  i podpis lekarza specjalisty</w:t>
      </w:r>
    </w:p>
    <w:sectPr w:rsidR="00D67D19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8D" w:rsidRDefault="008B548D">
      <w:r>
        <w:separator/>
      </w:r>
    </w:p>
  </w:endnote>
  <w:endnote w:type="continuationSeparator" w:id="0">
    <w:p w:rsidR="008B548D" w:rsidRDefault="008B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D67D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67D19" w:rsidRDefault="00604039">
          <w:pPr>
            <w:jc w:val="left"/>
            <w:rPr>
              <w:sz w:val="18"/>
            </w:rPr>
          </w:pPr>
          <w:r w:rsidRPr="00F10A3D">
            <w:rPr>
              <w:sz w:val="18"/>
              <w:lang w:val="en-US"/>
            </w:rPr>
            <w:t>Id: 95A2FFE8-DB77-482E-A652-51F411192E3F.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67D19" w:rsidRDefault="006040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4A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67D19" w:rsidRDefault="00D67D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8D" w:rsidRDefault="008B548D">
      <w:r>
        <w:separator/>
      </w:r>
    </w:p>
  </w:footnote>
  <w:footnote w:type="continuationSeparator" w:id="0">
    <w:p w:rsidR="008B548D" w:rsidRDefault="008B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D4AC6"/>
    <w:rsid w:val="0049352E"/>
    <w:rsid w:val="005E6BD2"/>
    <w:rsid w:val="00604039"/>
    <w:rsid w:val="00780D7B"/>
    <w:rsid w:val="008B548D"/>
    <w:rsid w:val="00991BF8"/>
    <w:rsid w:val="00A77B3E"/>
    <w:rsid w:val="00AF3553"/>
    <w:rsid w:val="00CA2A55"/>
    <w:rsid w:val="00D67D19"/>
    <w:rsid w:val="00F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41362-8DB3-4A0E-AC28-FF511A9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5534</Words>
  <Characters>33209</Characters>
  <Application>Microsoft Office Word</Application>
  <DocSecurity>0</DocSecurity>
  <Lines>276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Starachowicki</Company>
  <LinksUpToDate>false</LinksUpToDate>
  <CharactersWithSpaces>38666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sprawie: zatwierdzenia „Kryteriów dofinansowań  ze  środków PFRON  na  rok  2021^w^zakresie rehabilitacji społecznej”</dc:subject>
  <dc:creator>katarzynaszyderska</dc:creator>
  <cp:lastModifiedBy>mstepien</cp:lastModifiedBy>
  <cp:revision>5</cp:revision>
  <dcterms:created xsi:type="dcterms:W3CDTF">2021-05-05T11:36:00Z</dcterms:created>
  <dcterms:modified xsi:type="dcterms:W3CDTF">2022-02-10T12:09:00Z</dcterms:modified>
  <cp:category>Akt prawny</cp:category>
</cp:coreProperties>
</file>